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3E" w:rsidRPr="00951055" w:rsidRDefault="00286592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51055">
        <w:rPr>
          <w:rFonts w:ascii="Times New Roman" w:eastAsia="Times New Roman" w:hAnsi="Times New Roman" w:cs="Times New Roman"/>
          <w:b/>
          <w:sz w:val="28"/>
          <w:szCs w:val="28"/>
        </w:rPr>
        <w:t>Абзац второй пункта</w:t>
      </w:r>
      <w:r w:rsidR="003C7E3E" w:rsidRPr="00951055">
        <w:rPr>
          <w:rFonts w:ascii="Times New Roman" w:eastAsia="Times New Roman" w:hAnsi="Times New Roman" w:cs="Times New Roman"/>
          <w:b/>
          <w:sz w:val="28"/>
          <w:szCs w:val="28"/>
        </w:rPr>
        <w:t xml:space="preserve"> 3.1.5 Порядка использования</w:t>
      </w:r>
      <w:r w:rsidRPr="00951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7E3E" w:rsidRPr="00951055">
        <w:rPr>
          <w:rFonts w:ascii="Times New Roman" w:eastAsia="Times New Roman" w:hAnsi="Times New Roman" w:cs="Times New Roman"/>
          <w:b/>
          <w:sz w:val="28"/>
          <w:szCs w:val="28"/>
        </w:rPr>
        <w:t>архивных документов в государственны</w:t>
      </w:r>
      <w:r w:rsidRPr="00951055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3C7E3E" w:rsidRPr="00951055">
        <w:rPr>
          <w:rFonts w:ascii="Times New Roman" w:eastAsia="Times New Roman" w:hAnsi="Times New Roman" w:cs="Times New Roman"/>
          <w:b/>
          <w:sz w:val="28"/>
          <w:szCs w:val="28"/>
        </w:rPr>
        <w:t xml:space="preserve"> и муниципальных архивах Российской</w:t>
      </w:r>
      <w:r w:rsidRPr="00951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7E3E" w:rsidRPr="00951055">
        <w:rPr>
          <w:rFonts w:ascii="Times New Roman" w:eastAsia="Times New Roman" w:hAnsi="Times New Roman" w:cs="Times New Roman"/>
          <w:b/>
          <w:sz w:val="28"/>
          <w:szCs w:val="28"/>
        </w:rPr>
        <w:t>Федерации, утвержденного приказом Минк</w:t>
      </w:r>
      <w:r w:rsidR="00951055">
        <w:rPr>
          <w:rFonts w:ascii="Times New Roman" w:eastAsia="Times New Roman" w:hAnsi="Times New Roman" w:cs="Times New Roman"/>
          <w:b/>
          <w:sz w:val="28"/>
          <w:szCs w:val="28"/>
        </w:rPr>
        <w:t>ультуры России от 3 июня 2013 года №</w:t>
      </w:r>
      <w:r w:rsidR="003C7E3E" w:rsidRPr="00951055">
        <w:rPr>
          <w:rFonts w:ascii="Times New Roman" w:eastAsia="Times New Roman" w:hAnsi="Times New Roman" w:cs="Times New Roman"/>
          <w:b/>
          <w:sz w:val="28"/>
          <w:szCs w:val="28"/>
        </w:rPr>
        <w:t xml:space="preserve"> 635,</w:t>
      </w:r>
      <w:r w:rsidRPr="00951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7E3E" w:rsidRPr="00951055">
        <w:rPr>
          <w:rFonts w:ascii="Times New Roman" w:eastAsia="Times New Roman" w:hAnsi="Times New Roman" w:cs="Times New Roman"/>
          <w:b/>
          <w:sz w:val="28"/>
          <w:szCs w:val="28"/>
        </w:rPr>
        <w:t>в части, ограничивающей права пользователей заказывать и получать архивное дело объемом</w:t>
      </w:r>
      <w:r w:rsidRPr="00951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7E3E" w:rsidRPr="00951055">
        <w:rPr>
          <w:rFonts w:ascii="Times New Roman" w:eastAsia="Times New Roman" w:hAnsi="Times New Roman" w:cs="Times New Roman"/>
          <w:b/>
          <w:sz w:val="28"/>
          <w:szCs w:val="28"/>
        </w:rPr>
        <w:t>более 500 листов из архивных фондов личного</w:t>
      </w:r>
      <w:r w:rsidRPr="00951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7E3E" w:rsidRPr="00951055">
        <w:rPr>
          <w:rFonts w:ascii="Times New Roman" w:eastAsia="Times New Roman" w:hAnsi="Times New Roman" w:cs="Times New Roman"/>
          <w:b/>
          <w:sz w:val="28"/>
          <w:szCs w:val="28"/>
        </w:rPr>
        <w:t>происхождения, признан недействующим со дня</w:t>
      </w:r>
      <w:r w:rsidRPr="00951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7E3E" w:rsidRPr="00951055">
        <w:rPr>
          <w:rFonts w:ascii="Times New Roman" w:eastAsia="Times New Roman" w:hAnsi="Times New Roman" w:cs="Times New Roman"/>
          <w:b/>
          <w:sz w:val="28"/>
          <w:szCs w:val="28"/>
        </w:rPr>
        <w:t>вступления решения суда в законную силу</w:t>
      </w:r>
      <w:proofErr w:type="gramEnd"/>
    </w:p>
    <w:p w:rsidR="003C7E3E" w:rsidRPr="00286592" w:rsidRDefault="003C7E3E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E3E" w:rsidRPr="00286592" w:rsidRDefault="003C7E3E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592">
        <w:rPr>
          <w:rFonts w:ascii="Times New Roman" w:eastAsia="Times New Roman" w:hAnsi="Times New Roman" w:cs="Times New Roman"/>
          <w:sz w:val="28"/>
          <w:szCs w:val="28"/>
        </w:rPr>
        <w:t>Приказом Минк</w:t>
      </w:r>
      <w:r w:rsidR="00951055">
        <w:rPr>
          <w:rFonts w:ascii="Times New Roman" w:eastAsia="Times New Roman" w:hAnsi="Times New Roman" w:cs="Times New Roman"/>
          <w:sz w:val="28"/>
          <w:szCs w:val="28"/>
        </w:rPr>
        <w:t>ультуры России от 3 июня 2013 года №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 xml:space="preserve"> 635  утвержден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Порядок  использования  архивных  документов  в  государственных  и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муниципальных архивах Российской Федерации (далее - Порядок).</w:t>
      </w:r>
    </w:p>
    <w:p w:rsidR="003C7E3E" w:rsidRPr="00286592" w:rsidRDefault="00951055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  абзацу второму   пункта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 xml:space="preserve"> 3.1.5   Порядка   пользователь   вправе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заказывать единовременно в  течение  рабочего  дня  и  получать  не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позднее чем через 2 рабочих дня со дня оформления заказа до  20 дел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общим   объемом   не   более   1500 листов   из   архивных   фондов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государственных  органов,   органов   местного   самоуправления   и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организаций или не более  500 листов  из  архивных  фондов  личного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происхождения.</w:t>
      </w:r>
      <w:proofErr w:type="gramEnd"/>
    </w:p>
    <w:p w:rsidR="003C7E3E" w:rsidRPr="00286592" w:rsidRDefault="003C7E3E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592">
        <w:rPr>
          <w:rFonts w:ascii="Times New Roman" w:eastAsia="Times New Roman" w:hAnsi="Times New Roman" w:cs="Times New Roman"/>
          <w:sz w:val="28"/>
          <w:szCs w:val="28"/>
        </w:rPr>
        <w:t xml:space="preserve">Решением Верховного </w:t>
      </w:r>
      <w:r w:rsidR="00951055">
        <w:rPr>
          <w:rFonts w:ascii="Times New Roman" w:eastAsia="Times New Roman" w:hAnsi="Times New Roman" w:cs="Times New Roman"/>
          <w:sz w:val="28"/>
          <w:szCs w:val="28"/>
        </w:rPr>
        <w:t xml:space="preserve">Суда РФ от 21 апреля 2014 года №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АКПИ14-176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055">
        <w:rPr>
          <w:rFonts w:ascii="Times New Roman" w:eastAsia="Times New Roman" w:hAnsi="Times New Roman" w:cs="Times New Roman"/>
          <w:sz w:val="28"/>
          <w:szCs w:val="28"/>
        </w:rPr>
        <w:t>абзац второй пункта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 xml:space="preserve"> 3.1.5 признан недействующим в части, ограничивающей права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пользователей заказывать и получать  архивное  дело  объемом  более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1500 листов из архивных фондов.</w:t>
      </w:r>
    </w:p>
    <w:p w:rsidR="00286592" w:rsidRDefault="003C7E3E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6592">
        <w:rPr>
          <w:rFonts w:ascii="Times New Roman" w:eastAsia="Times New Roman" w:hAnsi="Times New Roman" w:cs="Times New Roman"/>
          <w:sz w:val="28"/>
          <w:szCs w:val="28"/>
        </w:rPr>
        <w:t>Регулируя   отношения   в    сфере    организации    хранения,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комплектования, учета и использования документов Архивного фонда РФ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и других  архивных  документов,  Федеральный  закон  от  22 октября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055">
        <w:rPr>
          <w:rFonts w:ascii="Times New Roman" w:eastAsia="Times New Roman" w:hAnsi="Times New Roman" w:cs="Times New Roman"/>
          <w:sz w:val="28"/>
          <w:szCs w:val="28"/>
        </w:rPr>
        <w:t>2004 года № 125-ФЗ «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Об архив</w:t>
      </w:r>
      <w:r w:rsidR="00951055">
        <w:rPr>
          <w:rFonts w:ascii="Times New Roman" w:eastAsia="Times New Roman" w:hAnsi="Times New Roman" w:cs="Times New Roman"/>
          <w:sz w:val="28"/>
          <w:szCs w:val="28"/>
        </w:rPr>
        <w:t>ном деле в Российской Федерации»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 xml:space="preserve">  в  ч. 5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ст. 26  предусматривает,   что   порядок   использования   архивных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документов в государственных и муниципальных  архивах  определяется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специально уполномоченным Правительством РФ органом  исполнительной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власти.</w:t>
      </w:r>
      <w:proofErr w:type="gramEnd"/>
    </w:p>
    <w:p w:rsidR="003C7E3E" w:rsidRPr="00286592" w:rsidRDefault="003C7E3E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592">
        <w:rPr>
          <w:rFonts w:ascii="Times New Roman" w:eastAsia="Times New Roman" w:hAnsi="Times New Roman" w:cs="Times New Roman"/>
          <w:sz w:val="28"/>
          <w:szCs w:val="28"/>
        </w:rPr>
        <w:t>Постановлением  Правительства  РФ  от  20 июля  2011 г</w:t>
      </w:r>
      <w:r w:rsidR="00951055">
        <w:rPr>
          <w:rFonts w:ascii="Times New Roman" w:eastAsia="Times New Roman" w:hAnsi="Times New Roman" w:cs="Times New Roman"/>
          <w:sz w:val="28"/>
          <w:szCs w:val="28"/>
        </w:rPr>
        <w:t>ода №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 xml:space="preserve"> 590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тверждено Положение о Министерстве культуры Российской  Федерации,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согласно  п. 1  которого  Минкультуры России  является  федеральным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органом исполнительной власти, осуществляющим функции по  выработке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и  реализации  государственной  политики   и   нормативно-правовому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регулированию в сфере культуры,  искусства,  культурного  наследия,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кинематографии, архивного дела.</w:t>
      </w:r>
    </w:p>
    <w:p w:rsidR="003C7E3E" w:rsidRPr="00286592" w:rsidRDefault="003C7E3E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592">
        <w:rPr>
          <w:rFonts w:ascii="Times New Roman" w:eastAsia="Times New Roman" w:hAnsi="Times New Roman" w:cs="Times New Roman"/>
          <w:sz w:val="28"/>
          <w:szCs w:val="28"/>
        </w:rPr>
        <w:t>Порядок  регламентирует  организацию  работы  пользователей  с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документами Архивного фонда РФ, другими архивными  документами,  не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содержащими  сведения,  составляющие   государственную   тайну,   и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справочно-поисковыми   средствами   к   ним   в   читальных   залах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государственных и муниципальных архивов.</w:t>
      </w:r>
    </w:p>
    <w:p w:rsidR="003C7E3E" w:rsidRPr="00286592" w:rsidRDefault="003C7E3E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6592">
        <w:rPr>
          <w:rFonts w:ascii="Times New Roman" w:eastAsia="Times New Roman" w:hAnsi="Times New Roman" w:cs="Times New Roman"/>
          <w:sz w:val="28"/>
          <w:szCs w:val="28"/>
        </w:rPr>
        <w:t>В соответствии с п. 7 Положения  при  осуществлении  правового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регулирования в установленной сфере деятельности Минкультуры России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не   вправе   устанавливать   не    предусмотренные    федеральными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конституционными законами, федеральными законами, актами Президента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Российской  Федерации   и  Правительства РФ  функции  и  полномочия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федеральных органов государственной власти, органов государственной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власти   субъектов   Российской   Федерации,    органов    местного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самоуправления, а также  не  вправе  устанавливать  ограничения  на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осуществление  прав  и  свобод</w:t>
      </w:r>
      <w:proofErr w:type="gramEnd"/>
      <w:r w:rsidRPr="00286592">
        <w:rPr>
          <w:rFonts w:ascii="Times New Roman" w:eastAsia="Times New Roman" w:hAnsi="Times New Roman" w:cs="Times New Roman"/>
          <w:sz w:val="28"/>
          <w:szCs w:val="28"/>
        </w:rPr>
        <w:t xml:space="preserve">  граждан,   прав   негосударственных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коммерческих и некоммерческих организаций.</w:t>
      </w:r>
    </w:p>
    <w:p w:rsidR="003C7E3E" w:rsidRPr="00286592" w:rsidRDefault="003C7E3E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592">
        <w:rPr>
          <w:rFonts w:ascii="Times New Roman" w:eastAsia="Times New Roman" w:hAnsi="Times New Roman" w:cs="Times New Roman"/>
          <w:sz w:val="28"/>
          <w:szCs w:val="28"/>
        </w:rPr>
        <w:t>Пунктом 3.1.5 Порядка установлена норма, определяющая  порядок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выдачи дел, согласно  которой  пользователь  архивными  документами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единовременно  может  заказать  до  20 дел  общим объемом не  более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500 листов из архивных фондов личного происхождения.</w:t>
      </w:r>
    </w:p>
    <w:p w:rsidR="003C7E3E" w:rsidRPr="00286592" w:rsidRDefault="00951055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7.0.8-2013 «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СИБИД. Делопроизводство  и  архивное  дело.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Термины  и  определения»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,  утвер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жденный  приказом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Росстандарта</w:t>
      </w:r>
      <w:proofErr w:type="spellEnd"/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октября 2013 года №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1185-ст,  определяет  дело  как  совокупность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документов или документ, относящиеся к одному вопросу  или  участку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деятельности, помещенные в одну обложку.</w:t>
      </w:r>
    </w:p>
    <w:p w:rsidR="003C7E3E" w:rsidRPr="00286592" w:rsidRDefault="003C7E3E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592">
        <w:rPr>
          <w:rFonts w:ascii="Times New Roman" w:eastAsia="Times New Roman" w:hAnsi="Times New Roman" w:cs="Times New Roman"/>
          <w:sz w:val="28"/>
          <w:szCs w:val="28"/>
        </w:rPr>
        <w:t>Оспариваемые положения нормативного  правового  акта  вызывают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неоднозначное  толкование,   поскольку  из  буквального  содержания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055">
        <w:rPr>
          <w:rFonts w:ascii="Times New Roman" w:eastAsia="Times New Roman" w:hAnsi="Times New Roman" w:cs="Times New Roman"/>
          <w:sz w:val="28"/>
          <w:szCs w:val="28"/>
        </w:rPr>
        <w:t>абзаца второго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 xml:space="preserve">  п. 3.1.5  Порядка  следует,   что  пользователь  не  сможет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заказать  и  единовременно  получить для ознакомления архивное дело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объемом более  500 листов из архивных фондов личного происхождения.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Это ограничивает право пользователя на доступ к открытым документам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архивов и противоре</w:t>
      </w:r>
      <w:r w:rsidR="00951055">
        <w:rPr>
          <w:rFonts w:ascii="Times New Roman" w:eastAsia="Times New Roman" w:hAnsi="Times New Roman" w:cs="Times New Roman"/>
          <w:sz w:val="28"/>
          <w:szCs w:val="28"/>
        </w:rPr>
        <w:t>чит ст. 24 Федерального закона «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Об архивном деле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055">
        <w:rPr>
          <w:rFonts w:ascii="Times New Roman" w:eastAsia="Times New Roman" w:hAnsi="Times New Roman" w:cs="Times New Roman"/>
          <w:sz w:val="28"/>
          <w:szCs w:val="28"/>
        </w:rPr>
        <w:t>в  Российской  Федерации»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,  предусматривающей,   что   пользователь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архивными документами имеет право свободно искать  и  получать  для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изучения архивные документы.</w:t>
      </w:r>
    </w:p>
    <w:p w:rsidR="00286592" w:rsidRDefault="003C7E3E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592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951055">
        <w:rPr>
          <w:rFonts w:ascii="Times New Roman" w:eastAsia="Times New Roman" w:hAnsi="Times New Roman" w:cs="Times New Roman"/>
          <w:sz w:val="28"/>
          <w:szCs w:val="28"/>
        </w:rPr>
        <w:t>о ст. 8  Федерального  закона  «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Об информации,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информационных тех</w:t>
      </w:r>
      <w:r w:rsidR="00951055">
        <w:rPr>
          <w:rFonts w:ascii="Times New Roman" w:eastAsia="Times New Roman" w:hAnsi="Times New Roman" w:cs="Times New Roman"/>
          <w:sz w:val="28"/>
          <w:szCs w:val="28"/>
        </w:rPr>
        <w:t>нологиях и о защите  информации»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 xml:space="preserve">  не  может  быть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ограничен доступ к  информации,  накапливаемой  в  открытых  фондах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библиотек, музеев и архивов.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7E3E" w:rsidRPr="00286592" w:rsidRDefault="003C7E3E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592">
        <w:rPr>
          <w:rFonts w:ascii="Times New Roman" w:eastAsia="Times New Roman" w:hAnsi="Times New Roman" w:cs="Times New Roman"/>
          <w:sz w:val="28"/>
          <w:szCs w:val="28"/>
        </w:rPr>
        <w:t>Ранее  действовавшим  приказом  Федеральной  архивной   службы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055">
        <w:rPr>
          <w:rFonts w:ascii="Times New Roman" w:eastAsia="Times New Roman" w:hAnsi="Times New Roman" w:cs="Times New Roman"/>
          <w:sz w:val="28"/>
          <w:szCs w:val="28"/>
        </w:rPr>
        <w:t>России от  6 июля  1998 года №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 xml:space="preserve"> 51  были  утверждены  Правила  работы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пользователей в читальных залах государственных архивов  Российской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Федерации, которые в п. 4.4  предусматривали  выдачу  единовременно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для  пользования  5 описей,  10-20 дел  или  10-20 единиц  хранения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кинодокументов, фотодокументов временем звучания не более  3 часов.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Получение пользователем архивных дел в зависимости от их количества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листов данный нормативный правовой акт не устанавливал.</w:t>
      </w:r>
    </w:p>
    <w:p w:rsidR="003C7E3E" w:rsidRPr="00286592" w:rsidRDefault="003C7E3E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6592">
        <w:rPr>
          <w:rFonts w:ascii="Times New Roman" w:eastAsia="Times New Roman" w:hAnsi="Times New Roman" w:cs="Times New Roman"/>
          <w:sz w:val="28"/>
          <w:szCs w:val="28"/>
        </w:rPr>
        <w:t>Ссылки Минкультуры  России  на  целесообразность  установления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ограничения выдачи архивных фондов личного происхождения объемом не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более 500 листов в отношении фондов личного происхождения исходя из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возможностей   обслуживания   пользователей   в   читальных   залах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сотрудниками  архивов,  площадей  читальных  залов,   ценностью   и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уникальностью выдаваемых документов не могут служить основанием для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отказа  в  удовлетворении  заявленных  требований,   поскольку   не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>основаны на законодательстве об архивном деле.</w:t>
      </w:r>
      <w:proofErr w:type="gramEnd"/>
    </w:p>
    <w:p w:rsidR="00286592" w:rsidRDefault="00951055" w:rsidP="00286592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Учитывая изложенное,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Верховный Суд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86592">
        <w:rPr>
          <w:rFonts w:ascii="Times New Roman" w:hAnsi="Times New Roman" w:cs="Times New Roman"/>
          <w:sz w:val="28"/>
          <w:szCs w:val="28"/>
        </w:rPr>
        <w:t xml:space="preserve">признал </w:t>
      </w:r>
      <w:r>
        <w:rPr>
          <w:rFonts w:ascii="Times New Roman" w:eastAsia="Times New Roman" w:hAnsi="Times New Roman" w:cs="Times New Roman"/>
          <w:sz w:val="28"/>
          <w:szCs w:val="28"/>
        </w:rPr>
        <w:t>абзац второй пункта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 xml:space="preserve"> 3.1.5   Порядка   использования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архивных  документов  в  государственных  и  муниципальных  архивах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Российской Федерации, утвержденного приказом Минкультуры России  от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июня 2013 года №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 xml:space="preserve"> 635, в части, ограничивающей  права  пользователей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eastAsia="Times New Roman" w:hAnsi="Times New Roman" w:cs="Times New Roman"/>
          <w:sz w:val="28"/>
          <w:szCs w:val="28"/>
        </w:rPr>
        <w:t>заказывать и получать архивное дело  объемом  более  500 листов  из</w:t>
      </w:r>
      <w:r w:rsidR="0028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hAnsi="Times New Roman" w:cs="Times New Roman"/>
          <w:sz w:val="28"/>
          <w:szCs w:val="28"/>
        </w:rPr>
        <w:t>архивных фондов личного происхождения, недействующим со дня</w:t>
      </w:r>
      <w:r w:rsidR="00286592">
        <w:rPr>
          <w:rFonts w:ascii="Times New Roman" w:hAnsi="Times New Roman" w:cs="Times New Roman"/>
          <w:sz w:val="28"/>
          <w:szCs w:val="28"/>
        </w:rPr>
        <w:t xml:space="preserve"> </w:t>
      </w:r>
      <w:r w:rsidR="003C7E3E" w:rsidRPr="00286592">
        <w:rPr>
          <w:rFonts w:ascii="Times New Roman" w:hAnsi="Times New Roman" w:cs="Times New Roman"/>
          <w:sz w:val="28"/>
          <w:szCs w:val="28"/>
        </w:rPr>
        <w:t>вступления решения суда в законную силу.</w:t>
      </w:r>
      <w:proofErr w:type="gramEnd"/>
    </w:p>
    <w:p w:rsidR="00951055" w:rsidRDefault="00951055" w:rsidP="00951055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5CF0" w:rsidRPr="00951055" w:rsidRDefault="00951055" w:rsidP="00951055">
      <w:pPr>
        <w:shd w:val="clear" w:color="auto" w:fill="FFFFFF"/>
        <w:tabs>
          <w:tab w:val="left" w:pos="-851"/>
          <w:tab w:val="left" w:pos="-56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</w:t>
      </w:r>
      <w:r w:rsidR="00D25CF0" w:rsidRPr="00286592">
        <w:rPr>
          <w:rFonts w:ascii="Times New Roman" w:eastAsia="Times New Roman" w:hAnsi="Times New Roman" w:cs="Times New Roman"/>
          <w:sz w:val="28"/>
          <w:szCs w:val="28"/>
        </w:rPr>
        <w:t>Верховного Суда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20 января 2015 года № </w:t>
      </w:r>
      <w:r w:rsidR="00D25CF0" w:rsidRPr="00286592">
        <w:rPr>
          <w:rFonts w:ascii="Times New Roman" w:eastAsia="Times New Roman" w:hAnsi="Times New Roman" w:cs="Times New Roman"/>
          <w:sz w:val="28"/>
          <w:szCs w:val="28"/>
        </w:rPr>
        <w:t>АПЛ14-628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№</w:t>
      </w:r>
      <w:r w:rsidRPr="00286592">
        <w:rPr>
          <w:rFonts w:ascii="Times New Roman" w:eastAsia="Times New Roman" w:hAnsi="Times New Roman" w:cs="Times New Roman"/>
          <w:sz w:val="28"/>
          <w:szCs w:val="28"/>
        </w:rPr>
        <w:t xml:space="preserve"> АКПИ14-926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(Бюллетень Верховного Суда Российской Федерации,</w:t>
      </w:r>
      <w:r w:rsidR="00D25CF0" w:rsidRPr="0028659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№ 7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,</w:t>
      </w:r>
      <w:r w:rsidR="00D25CF0" w:rsidRPr="0028659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2015 год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</w:p>
    <w:p w:rsidR="00F064F8" w:rsidRPr="00C72DAE" w:rsidRDefault="003C7E3E" w:rsidP="00286592">
      <w:pPr>
        <w:tabs>
          <w:tab w:val="left" w:pos="-851"/>
          <w:tab w:val="left" w:pos="-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2DAE">
        <w:rPr>
          <w:rFonts w:ascii="Times New Roman" w:hAnsi="Times New Roman" w:cs="Times New Roman"/>
          <w:i/>
          <w:sz w:val="28"/>
          <w:szCs w:val="28"/>
        </w:rPr>
        <w:t>http://supcourt.ru/vscourt_detale.php?id=10215</w:t>
      </w:r>
    </w:p>
    <w:sectPr w:rsidR="00F064F8" w:rsidRPr="00C72DAE" w:rsidSect="0011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E3E"/>
    <w:rsid w:val="001142C6"/>
    <w:rsid w:val="00286592"/>
    <w:rsid w:val="003C7E3E"/>
    <w:rsid w:val="00951055"/>
    <w:rsid w:val="00A77C7C"/>
    <w:rsid w:val="00C72DAE"/>
    <w:rsid w:val="00D25CF0"/>
    <w:rsid w:val="00D50C8A"/>
    <w:rsid w:val="00F064F8"/>
    <w:rsid w:val="00F1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C6"/>
  </w:style>
  <w:style w:type="paragraph" w:styleId="1">
    <w:name w:val="heading 1"/>
    <w:basedOn w:val="a"/>
    <w:link w:val="10"/>
    <w:uiPriority w:val="9"/>
    <w:qFormat/>
    <w:rsid w:val="003C7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E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3C7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7E3E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6</cp:revision>
  <dcterms:created xsi:type="dcterms:W3CDTF">2016-02-15T09:25:00Z</dcterms:created>
  <dcterms:modified xsi:type="dcterms:W3CDTF">2016-03-29T19:42:00Z</dcterms:modified>
</cp:coreProperties>
</file>